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/>
      </w:pPr>
      <w:bookmarkStart w:colFirst="0" w:colLast="0" w:name="_mue4ufmmsbbh" w:id="0"/>
      <w:bookmarkEnd w:id="0"/>
      <w:r w:rsidDel="00000000" w:rsidR="00000000" w:rsidRPr="00000000">
        <w:rPr>
          <w:rtl w:val="0"/>
        </w:rPr>
        <w:t xml:space="preserve">EN54 FireProtect (Sounder) Jeweller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9cnwrg3h2luu" w:id="1"/>
      <w:bookmarkEnd w:id="1"/>
      <w:r w:rsidDel="00000000" w:rsidR="00000000" w:rsidRPr="00000000">
        <w:rPr>
          <w:rtl w:val="0"/>
        </w:rPr>
        <w:t xml:space="preserve">Wireless addressable fire alarm sounder</w:t>
      </w:r>
    </w:p>
    <w:tbl>
      <w:tblPr>
        <w:tblStyle w:val="Table1"/>
        <w:tblW w:w="15120.0" w:type="dxa"/>
        <w:jc w:val="left"/>
        <w:tblInd w:w="-11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1290"/>
        <w:gridCol w:w="9660"/>
        <w:tblGridChange w:id="0">
          <w:tblGrid>
            <w:gridCol w:w="4170"/>
            <w:gridCol w:w="1290"/>
            <w:gridCol w:w="96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Style w:val="Heading3"/>
              <w:widowControl w:val="0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6bus8a7sk0dj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Communication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Jeweller communication technology</w:t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commands, alarms, and events.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Instant notifications.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Remote control and configuration in Ajax apps.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Frequency bands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Maximum effective radiated power (ERP)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20 mW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power control to reduce power consumption and radio interference.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Radio signal modulation</w:t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GFSK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control and indicating equipment (CIE) or a range extender in an open space.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is protected by block encryption featuring a dynamic key.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interference and jamming.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Alarm annunciation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Alarm type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acoustic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Sound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volume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dB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at a distance of 1 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3.3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a PRO or user with admin rights in an Ajax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Sound pattern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tones</w:t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666666"/>
                <w:u w:val="single"/>
                <w:rtl w:val="0"/>
              </w:rPr>
              <w:t xml:space="preserve">Learn more 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Sound synchronization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 audible alarm is automatically synchronized on all devices with a sounder connected to the same CIE.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Alarm annunciation test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 audible alarm check to ensure the fire alarm is clearly audible on the premises.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oe780vmb5ngh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Installation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recommendations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Follow your local fire safety regulations when selecting the device's installation site.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outdoor and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indoor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use.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Tamper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button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Fault notification when an attempt is made to remove the device from the mounting panel.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Lock for SmartBracket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 secure the device on the SmartBracket mounting panel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locked, the lock secures the device and prevents it from being removed without a special tool.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Protection against spoofing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authentication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Connection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loss detection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36 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Detection time depends 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666666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Power supply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Battery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CR123A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Pre-installed.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Tool-free battery replacement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replace the batteries, turn the battery compartment cover counterclockwise.</w:t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color w:val="666666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666666"/>
                <w:u w:val="single"/>
                <w:rtl w:val="0"/>
              </w:rPr>
              <w:t xml:space="preserve">Learn more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Reverse polarity protection</w:t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Prevents device damage if the batteries are put in incorrectly.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Recommended battery type</w:t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rtl w:val="0"/>
              </w:rPr>
              <w:t xml:space="preserve">Huiderui CR123A; 3 V; 1,600 mAh, LiMnO₂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Calculated battery life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Enclosure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145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× 145 × 51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5.71" × 5.71" × 2.00"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527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g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1.162 lb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–10 °C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+50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°C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14 °F to 122 °F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80%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IP54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Flammability rating</w:t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UL 94 V-0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d7z6sy8r1xf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EN54 FireProtect (Sounder) Jeweller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× CR123A battery (pre-installed)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pStyle w:val="Heading3"/>
              <w:widowControl w:val="0"/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bookmarkStart w:colFirst="0" w:colLast="0" w:name="_rdkqnv2jf6nn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2"/>
                <w:szCs w:val="22"/>
                <w:rtl w:val="0"/>
              </w:rPr>
              <w:t xml:space="preserve">Warranty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87">
      <w:pPr>
        <w:spacing w:line="276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